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C68" w:rsidRDefault="00B95A94" w:rsidP="00BD6C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A94">
        <w:rPr>
          <w:rFonts w:ascii="Times New Roman" w:hAnsi="Times New Roman" w:cs="Times New Roman"/>
          <w:b/>
          <w:sz w:val="28"/>
          <w:szCs w:val="28"/>
        </w:rPr>
        <w:t xml:space="preserve">Техническо предложение </w:t>
      </w:r>
    </w:p>
    <w:p w:rsidR="00C14DC2" w:rsidRPr="00C14DC2" w:rsidRDefault="00C14DC2" w:rsidP="00BD6CE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14DC2">
        <w:rPr>
          <w:rFonts w:ascii="Times New Roman" w:hAnsi="Times New Roman" w:cs="Times New Roman"/>
          <w:i/>
          <w:sz w:val="24"/>
          <w:szCs w:val="24"/>
        </w:rPr>
        <w:t>(Образец)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7"/>
        <w:gridCol w:w="8785"/>
        <w:gridCol w:w="4541"/>
      </w:tblGrid>
      <w:tr w:rsidR="005E25D7" w:rsidRPr="00B95A94" w:rsidTr="00BD6CE0">
        <w:trPr>
          <w:trHeight w:val="1042"/>
          <w:tblHeader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A1:C91"/>
            <w:bookmarkEnd w:id="0"/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Артикул; размери: дължина/ширина(дълбочина)/височина см</w:t>
            </w:r>
          </w:p>
        </w:tc>
        <w:tc>
          <w:tcPr>
            <w:tcW w:w="4541" w:type="dxa"/>
            <w:hideMark/>
          </w:tcPr>
          <w:p w:rsidR="005E25D7" w:rsidRPr="00B95A94" w:rsidRDefault="00A634E4" w:rsidP="005E2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4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Размери на артикула, предложени от рамковия изпълнител в конкретната мини-процедура: дължина/ширина(дълбочина)/височина см</w:t>
            </w:r>
          </w:p>
        </w:tc>
      </w:tr>
      <w:tr w:rsidR="005E25D7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5" w:type="dxa"/>
          </w:tcPr>
          <w:p w:rsidR="005E25D7" w:rsidRPr="005E25D7" w:rsidRDefault="005D0532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 4] Бюро, плот ПДЧ мин. 25 мм, корпус ПДЧ мин. 18 мм, стъпки за предпазване от надраскване на подовите настилки; размери: 140/70/75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5" w:type="dxa"/>
          </w:tcPr>
          <w:p w:rsidR="005E25D7" w:rsidRPr="005D0532" w:rsidRDefault="005D0532" w:rsidP="005D0532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 8] Бюро, помощно, плот ПДЧ мин. 25 мм, корпус ПДЧ мин. 18 мм, стъпки за предпазване от надраскване на подовите настилки; размери: 100/70/75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5" w:type="dxa"/>
          </w:tcPr>
          <w:p w:rsidR="005E25D7" w:rsidRPr="005D0532" w:rsidRDefault="005D0532" w:rsidP="005D0532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[ОМБ28] Етажерка с 4 рафта, ПДЧ мин. 18 мм; размери: 80/40/200 см ± 10%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ab/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5" w:type="dxa"/>
          </w:tcPr>
          <w:p w:rsidR="005E25D7" w:rsidRPr="005E25D7" w:rsidRDefault="005D0532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[ОМБ39] Контейнер за бюро с 3 чекмеджета, със заключване, на колела, ПДЧ мин. 18 мм; размери: 45/</w:t>
            </w:r>
            <w:proofErr w:type="spellStart"/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45</w:t>
            </w:r>
            <w:proofErr w:type="spellEnd"/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/55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5" w:type="dxa"/>
          </w:tcPr>
          <w:p w:rsidR="005D0532" w:rsidRPr="005E25D7" w:rsidRDefault="005D0532" w:rsidP="000A2AF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[ОМБ58] Стелаж голям, метал; размери: 120/50/245 см ± 10%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5" w:type="dxa"/>
          </w:tcPr>
          <w:p w:rsidR="005D0532" w:rsidRPr="005E25D7" w:rsidRDefault="005D0532" w:rsidP="000A2AF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[ОМБ59] Стелаж малък, метал; размери: 90/30/245 см ± 10%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5" w:type="dxa"/>
          </w:tcPr>
          <w:p w:rsidR="005D0532" w:rsidRPr="005E25D7" w:rsidRDefault="005D0532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[ОМБ60] Стелаж със захващане за </w:t>
            </w:r>
            <w:bookmarkStart w:id="1" w:name="_GoBack"/>
            <w:bookmarkEnd w:id="1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стени, метал; размери: 80/40/220 см ± 10%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5" w:type="dxa"/>
          </w:tcPr>
          <w:p w:rsidR="005D0532" w:rsidRPr="005E25D7" w:rsidRDefault="005D0532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[ОМБ66] Стол директорски, тапицерия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екокожа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с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амортисьор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пoдлaĸътници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мeтaлни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c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ĸoжeни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пaдoвe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метална основа на кръстачката,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кopигиpaнe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нa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виcoчинaтa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нa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ceдeнe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люлeeщa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фyнĸция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колела;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товароносимост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: до 130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ĸг</w:t>
            </w:r>
            <w:proofErr w:type="spellEnd"/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5" w:type="dxa"/>
          </w:tcPr>
          <w:p w:rsidR="005D0532" w:rsidRPr="005D0532" w:rsidRDefault="005D0532" w:rsidP="005D0532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[ОМБ72] Стол за офис, тапицерия текстил, с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аморисьор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подлакътници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регулираща облегалка, колела;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товароносимост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: до 120 кг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5" w:type="dxa"/>
          </w:tcPr>
          <w:p w:rsidR="005D0532" w:rsidRPr="005D0532" w:rsidRDefault="005D0532" w:rsidP="005D0532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[ОМБ74] Стол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посетителски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тапицерия текстил, без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подлакътници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метални крака; </w:t>
            </w:r>
            <w:proofErr w:type="spellStart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товароносимост</w:t>
            </w:r>
            <w:proofErr w:type="spellEnd"/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: до 100 кг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5" w:type="dxa"/>
          </w:tcPr>
          <w:p w:rsidR="005D0532" w:rsidRPr="005D0532" w:rsidRDefault="005D0532" w:rsidP="005D0532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5D053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[ОМБ85] Шкаф метален с 3 рафта, със заключване; размери: 90/40/185 см ± 10%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95A94" w:rsidRPr="00BD6CE0" w:rsidRDefault="00B95A94">
      <w:pPr>
        <w:rPr>
          <w:lang w:val="en-US"/>
        </w:rPr>
      </w:pPr>
    </w:p>
    <w:sectPr w:rsidR="00B95A94" w:rsidRPr="00BD6CE0" w:rsidSect="00C14DC2">
      <w:headerReference w:type="default" r:id="rId8"/>
      <w:footerReference w:type="default" r:id="rId9"/>
      <w:pgSz w:w="16838" w:h="11906" w:orient="landscape"/>
      <w:pgMar w:top="0" w:right="1417" w:bottom="851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D0B" w:rsidRDefault="00493D0B" w:rsidP="00B95A94">
      <w:pPr>
        <w:spacing w:after="0" w:line="240" w:lineRule="auto"/>
      </w:pPr>
      <w:r>
        <w:separator/>
      </w:r>
    </w:p>
  </w:endnote>
  <w:endnote w:type="continuationSeparator" w:id="0">
    <w:p w:rsidR="00493D0B" w:rsidRDefault="00493D0B" w:rsidP="00B9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24589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25FB" w:rsidRDefault="005D25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4D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4B4F" w:rsidRDefault="00EB4B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D0B" w:rsidRDefault="00493D0B" w:rsidP="00B95A94">
      <w:pPr>
        <w:spacing w:after="0" w:line="240" w:lineRule="auto"/>
      </w:pPr>
      <w:r>
        <w:separator/>
      </w:r>
    </w:p>
  </w:footnote>
  <w:footnote w:type="continuationSeparator" w:id="0">
    <w:p w:rsidR="00493D0B" w:rsidRDefault="00493D0B" w:rsidP="00B9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CE0" w:rsidRPr="00E9688D" w:rsidRDefault="00E9688D" w:rsidP="00E9688D">
    <w:pPr>
      <w:jc w:val="right"/>
      <w:rPr>
        <w:rFonts w:ascii="Times New Roman" w:hAnsi="Times New Roman" w:cs="Times New Roman"/>
        <w:b/>
        <w:i/>
        <w:sz w:val="24"/>
        <w:szCs w:val="24"/>
      </w:rPr>
    </w:pPr>
    <w:r w:rsidRPr="00E9688D">
      <w:rPr>
        <w:rFonts w:ascii="Times New Roman" w:hAnsi="Times New Roman" w:cs="Times New Roman"/>
        <w:b/>
        <w:i/>
        <w:sz w:val="24"/>
        <w:szCs w:val="24"/>
      </w:rPr>
      <w:t xml:space="preserve">Приложение № 2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A94"/>
    <w:rsid w:val="00221966"/>
    <w:rsid w:val="002867E3"/>
    <w:rsid w:val="003337C0"/>
    <w:rsid w:val="00345C68"/>
    <w:rsid w:val="0044221E"/>
    <w:rsid w:val="00493D0B"/>
    <w:rsid w:val="00544EB2"/>
    <w:rsid w:val="005D0532"/>
    <w:rsid w:val="005D25FB"/>
    <w:rsid w:val="005E25D7"/>
    <w:rsid w:val="00731963"/>
    <w:rsid w:val="008172C9"/>
    <w:rsid w:val="0082320F"/>
    <w:rsid w:val="00A634E4"/>
    <w:rsid w:val="00AE6B78"/>
    <w:rsid w:val="00B95A94"/>
    <w:rsid w:val="00BD6CE0"/>
    <w:rsid w:val="00C14DC2"/>
    <w:rsid w:val="00CB311F"/>
    <w:rsid w:val="00DD259F"/>
    <w:rsid w:val="00DE3A1C"/>
    <w:rsid w:val="00DF5FCC"/>
    <w:rsid w:val="00E9688D"/>
    <w:rsid w:val="00EB4B4F"/>
    <w:rsid w:val="00EF403C"/>
    <w:rsid w:val="00F110BD"/>
    <w:rsid w:val="00F4685B"/>
    <w:rsid w:val="00F7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1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91343-36DF-468E-9914-E48A4F0A6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Съева-Стаменкова</dc:creator>
  <cp:lastModifiedBy>Administrator</cp:lastModifiedBy>
  <cp:revision>11</cp:revision>
  <dcterms:created xsi:type="dcterms:W3CDTF">2019-07-15T06:49:00Z</dcterms:created>
  <dcterms:modified xsi:type="dcterms:W3CDTF">2019-07-15T11:34:00Z</dcterms:modified>
</cp:coreProperties>
</file>